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A1" w:rsidRDefault="00E07FB4" w:rsidP="00CC0EA1">
      <w:pPr>
        <w:pStyle w:val="s34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Перечень услуг, оказываемых управляющей компанией</w:t>
      </w:r>
      <w:r w:rsidR="00AD3634">
        <w:rPr>
          <w:rFonts w:ascii="Arial" w:hAnsi="Arial" w:cs="Arial"/>
        </w:rPr>
        <w:t xml:space="preserve"> ООО УЖК «АРДО»</w:t>
      </w:r>
      <w:bookmarkStart w:id="0" w:name="_GoBack"/>
      <w:bookmarkEnd w:id="0"/>
      <w:r>
        <w:rPr>
          <w:rFonts w:ascii="Arial" w:hAnsi="Arial" w:cs="Arial"/>
        </w:rPr>
        <w:t>, в соответствии со стандартами управления МКД</w:t>
      </w:r>
    </w:p>
    <w:p w:rsidR="00CC0EA1" w:rsidRDefault="00CC0EA1" w:rsidP="00CC0EA1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CC0EA1" w:rsidRDefault="00CC0EA1" w:rsidP="00CC0EA1">
      <w:pPr>
        <w:pStyle w:val="s1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Управление многоквартирным домом обеспечивается выполнением следующих стандартов:</w:t>
      </w:r>
    </w:p>
    <w:p w:rsidR="00CC0EA1" w:rsidRDefault="00CC0EA1" w:rsidP="00CC0EA1">
      <w:pPr>
        <w:pStyle w:val="s1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5" w:anchor="block_1000" w:history="1">
        <w:r>
          <w:rPr>
            <w:rFonts w:ascii="Arial" w:hAnsi="Arial" w:cs="Arial"/>
            <w:color w:val="008000"/>
            <w:sz w:val="18"/>
            <w:szCs w:val="18"/>
          </w:rPr>
          <w:t>Правилами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содержания общего имущества в многоквартирном доме, утвержденными </w:t>
      </w:r>
      <w:hyperlink r:id="rId6" w:history="1">
        <w:r>
          <w:rPr>
            <w:rFonts w:ascii="Arial" w:hAnsi="Arial" w:cs="Arial"/>
            <w:color w:val="008000"/>
            <w:sz w:val="18"/>
            <w:szCs w:val="18"/>
          </w:rPr>
          <w:t>постановлением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  <w:proofErr w:type="gramEnd"/>
    </w:p>
    <w:p w:rsidR="00CC0EA1" w:rsidRDefault="00CC0EA1" w:rsidP="00CC0EA1">
      <w:pPr>
        <w:pStyle w:val="s1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</w:r>
      <w:hyperlink r:id="rId7" w:anchor="block_4" w:history="1">
        <w:r>
          <w:rPr>
            <w:rFonts w:ascii="Arial" w:hAnsi="Arial" w:cs="Arial"/>
            <w:color w:val="008000"/>
            <w:sz w:val="18"/>
            <w:szCs w:val="18"/>
          </w:rPr>
          <w:t>законодательства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Российской Федерации о защите персональных данных;</w:t>
      </w:r>
      <w:proofErr w:type="gramEnd"/>
    </w:p>
    <w:p w:rsidR="00CC0EA1" w:rsidRDefault="00CC0EA1" w:rsidP="00CC0EA1">
      <w:pPr>
        <w:pStyle w:val="s1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CC0EA1" w:rsidRDefault="00CC0EA1" w:rsidP="00CC0EA1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разработка с учетом минимального перечня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перечня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CC0EA1" w:rsidRDefault="00CC0EA1" w:rsidP="00CC0EA1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CC0EA1" w:rsidRDefault="00CC0EA1" w:rsidP="00CC0EA1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энергоэффективности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</w:t>
      </w:r>
    </w:p>
    <w:p w:rsidR="00CC0EA1" w:rsidRDefault="00CC0EA1" w:rsidP="00CC0EA1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подготовка предложений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наиболее выгодных для собственников помещений в этом доме, в том числе с использованием механизмов конкурсного отбора;</w:t>
      </w:r>
    </w:p>
    <w:p w:rsidR="00CC0EA1" w:rsidRDefault="00CC0EA1" w:rsidP="00CC0EA1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CC0EA1" w:rsidRDefault="00CC0EA1" w:rsidP="00CC0EA1">
      <w:pPr>
        <w:pStyle w:val="s1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CC0EA1" w:rsidRDefault="00CC0EA1" w:rsidP="00CC0EA1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CC0EA1" w:rsidRDefault="00CC0EA1" w:rsidP="00CC0EA1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CC0EA1" w:rsidRDefault="00CC0EA1" w:rsidP="00CC0EA1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подготовка форм документов, необходимых для регистрации участников собрания;</w:t>
      </w:r>
    </w:p>
    <w:p w:rsidR="00CC0EA1" w:rsidRDefault="00CC0EA1" w:rsidP="00CC0EA1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подготовка помещений для проведения собрания, регистрация участников собрания;</w:t>
      </w:r>
    </w:p>
    <w:p w:rsidR="00CC0EA1" w:rsidRDefault="00CC0EA1" w:rsidP="00CC0EA1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документальное оформление решений, принятых собранием;</w:t>
      </w:r>
    </w:p>
    <w:p w:rsidR="00CC0EA1" w:rsidRDefault="00CC0EA1" w:rsidP="00CC0EA1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CC0EA1" w:rsidRDefault="00CC0EA1" w:rsidP="00CC0EA1">
      <w:pPr>
        <w:pStyle w:val="s1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CC0EA1" w:rsidRDefault="00CC0EA1" w:rsidP="00CC0EA1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определение способа оказания услуг и выполнения работ;</w:t>
      </w:r>
    </w:p>
    <w:p w:rsidR="00CC0EA1" w:rsidRDefault="00CC0EA1" w:rsidP="00CC0EA1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подготовка заданий для исполнителей услуг и работ;</w:t>
      </w:r>
    </w:p>
    <w:p w:rsidR="00CC0EA1" w:rsidRDefault="00CC0EA1" w:rsidP="00CC0EA1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CC0EA1" w:rsidRDefault="00CC0EA1" w:rsidP="00CC0EA1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CC0EA1" w:rsidRDefault="00CC0EA1" w:rsidP="00CC0EA1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CC0EA1" w:rsidRDefault="00CC0EA1" w:rsidP="00CC0EA1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ресурсоснабжающими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Федерации);</w:t>
      </w:r>
      <w:proofErr w:type="gramEnd"/>
    </w:p>
    <w:p w:rsidR="00CC0EA1" w:rsidRDefault="00CC0EA1" w:rsidP="00CC0EA1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CC0EA1" w:rsidRDefault="00CC0EA1" w:rsidP="00CC0EA1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осуществление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контроля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CC0EA1" w:rsidRDefault="00CC0EA1" w:rsidP="00CC0EA1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CC0EA1" w:rsidRDefault="00CC0EA1" w:rsidP="00CC0EA1">
      <w:pPr>
        <w:pStyle w:val="s1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CC0EA1" w:rsidRDefault="00CC0EA1" w:rsidP="00CC0EA1">
      <w:pPr>
        <w:pStyle w:val="s1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CC0EA1" w:rsidRDefault="00CC0EA1" w:rsidP="00CC0EA1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</w:r>
    </w:p>
    <w:p w:rsidR="00CC0EA1" w:rsidRDefault="00CC0EA1" w:rsidP="00CC0EA1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CC0EA1" w:rsidRDefault="00CC0EA1" w:rsidP="00CC0EA1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осуществление управляющими организациями, товариществами и кооперативами расчетов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ресурсоснабжающими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организациями за коммунальные ресурсы, поставленные по договорам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ресурсоснабжения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CC0EA1" w:rsidRDefault="00CC0EA1" w:rsidP="00CC0EA1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</w:r>
      <w:hyperlink r:id="rId8" w:anchor="block_5" w:history="1">
        <w:r>
          <w:rPr>
            <w:rFonts w:ascii="Arial" w:hAnsi="Arial" w:cs="Arial"/>
            <w:color w:val="008000"/>
            <w:sz w:val="18"/>
            <w:szCs w:val="18"/>
          </w:rPr>
          <w:t>жилищным законодательством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Российской Федерации;</w:t>
      </w:r>
    </w:p>
    <w:p w:rsidR="00CC0EA1" w:rsidRDefault="00CC0EA1" w:rsidP="00CC0EA1">
      <w:pPr>
        <w:pStyle w:val="s1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з) обеспечение собственниками помещений в многоквартирном доме, органами управления товарищества и кооператива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контроля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CC0EA1" w:rsidRDefault="00CC0EA1" w:rsidP="00CC0EA1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CC0EA1" w:rsidRDefault="00CC0EA1" w:rsidP="00CC0EA1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раскрытие информации о деятельности по управлению многоквартирным домом в соответствии со </w:t>
      </w:r>
      <w:hyperlink r:id="rId9" w:anchor="block_1000" w:history="1">
        <w:r>
          <w:rPr>
            <w:rFonts w:ascii="Arial" w:hAnsi="Arial" w:cs="Arial"/>
            <w:color w:val="008000"/>
            <w:sz w:val="18"/>
            <w:szCs w:val="18"/>
          </w:rPr>
          <w:t>стандартом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раскрытия информации организациями, осуществляющими деятельность в сфере управления </w:t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многоквартирными домами, утвержденным </w:t>
      </w:r>
      <w:hyperlink r:id="rId10" w:history="1">
        <w:r>
          <w:rPr>
            <w:rFonts w:ascii="Arial" w:hAnsi="Arial" w:cs="Arial"/>
            <w:color w:val="008000"/>
            <w:sz w:val="18"/>
            <w:szCs w:val="18"/>
          </w:rPr>
          <w:t>постановлением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Правительства Российской Федерации от 23 сентября 2010 г. N 731;</w:t>
      </w:r>
    </w:p>
    <w:p w:rsidR="00CC0EA1" w:rsidRDefault="00CC0EA1" w:rsidP="00CC0EA1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CC0EA1" w:rsidRDefault="00CC0EA1" w:rsidP="00CC0EA1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обеспечение участия представителей собственников помещений в многоквартирном доме в осуществлении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контроля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качеством услуг и работ, в том числе при их приемке.</w:t>
      </w:r>
    </w:p>
    <w:p w:rsidR="00FD0912" w:rsidRDefault="00FD0912"/>
    <w:sectPr w:rsidR="00FD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49"/>
    <w:rsid w:val="005F5A49"/>
    <w:rsid w:val="00AD3634"/>
    <w:rsid w:val="00CC0EA1"/>
    <w:rsid w:val="00E07FB4"/>
    <w:rsid w:val="00FD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CC0EA1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_34"/>
    <w:basedOn w:val="a"/>
    <w:rsid w:val="00CC0E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CC0EA1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_34"/>
    <w:basedOn w:val="a"/>
    <w:rsid w:val="00CC0E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8291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48567/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4894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2148944/" TargetMode="External"/><Relationship Id="rId10" Type="http://schemas.openxmlformats.org/officeDocument/2006/relationships/hyperlink" Target="http://base.garant.ru/121791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91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1293</Words>
  <Characters>7373</Characters>
  <Application>Microsoft Office Word</Application>
  <DocSecurity>0</DocSecurity>
  <Lines>61</Lines>
  <Paragraphs>17</Paragraphs>
  <ScaleCrop>false</ScaleCrop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dcterms:created xsi:type="dcterms:W3CDTF">2015-02-18T06:23:00Z</dcterms:created>
  <dcterms:modified xsi:type="dcterms:W3CDTF">2015-02-18T07:11:00Z</dcterms:modified>
</cp:coreProperties>
</file>